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1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932"/>
        <w:gridCol w:w="4396"/>
      </w:tblGrid>
      <w:tr w:rsidR="004C4C88" w14:paraId="22F60F4F" w14:textId="77777777" w:rsidTr="003D7AC1">
        <w:tc>
          <w:tcPr>
            <w:tcW w:w="3828" w:type="dxa"/>
          </w:tcPr>
          <w:p w14:paraId="71DDF375" w14:textId="77777777" w:rsidR="004C4C88" w:rsidRDefault="004C4C88" w:rsidP="003D7AC1">
            <w:pPr>
              <w:ind w:right="-5352"/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,</w:t>
            </w:r>
            <w:proofErr w:type="spellStart"/>
            <w:r>
              <w:rPr>
                <w:b/>
                <w:sz w:val="24"/>
              </w:rPr>
              <w:t>попопопо</w:t>
            </w:r>
            <w:proofErr w:type="spellEnd"/>
            <w:proofErr w:type="gramEnd"/>
          </w:p>
          <w:p w14:paraId="6AD1CA89" w14:textId="77777777"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УПРАВЛЕНИЕ ФИНАНСОВ </w:t>
            </w:r>
          </w:p>
          <w:p w14:paraId="0D53CD81" w14:textId="77777777"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МУНИЦИПАЛЬНОГО РАЙОНА</w:t>
            </w:r>
          </w:p>
          <w:p w14:paraId="62FF7859" w14:textId="01C1D33D"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«ПЕЧОРА»</w:t>
            </w:r>
          </w:p>
        </w:tc>
        <w:tc>
          <w:tcPr>
            <w:tcW w:w="1932" w:type="dxa"/>
          </w:tcPr>
          <w:p w14:paraId="7DB8C7CB" w14:textId="77777777" w:rsidR="004C4C88" w:rsidRDefault="004C4C88" w:rsidP="003D7AC1">
            <w:pPr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121F1F93" wp14:editId="4F0AF57C">
                  <wp:extent cx="831215" cy="1028700"/>
                  <wp:effectExtent l="0" t="0" r="698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121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6" w:type="dxa"/>
          </w:tcPr>
          <w:p w14:paraId="34D5B24E" w14:textId="77777777" w:rsidR="004C4C88" w:rsidRDefault="004C4C88" w:rsidP="003D7AC1">
            <w:pPr>
              <w:pStyle w:val="2"/>
            </w:pPr>
          </w:p>
          <w:p w14:paraId="0526220C" w14:textId="03D18A2E" w:rsidR="004C4C88" w:rsidRDefault="004C4C88" w:rsidP="003D7AC1">
            <w:pPr>
              <w:pStyle w:val="2"/>
            </w:pPr>
            <w:r>
              <w:t>«ПЕЧОРА»</w:t>
            </w:r>
          </w:p>
          <w:p w14:paraId="22F4D352" w14:textId="18AEB0FA" w:rsidR="004C4C88" w:rsidRPr="00D84D67" w:rsidRDefault="004C4C88" w:rsidP="003D7AC1">
            <w:pPr>
              <w:pStyle w:val="2"/>
              <w:rPr>
                <w:b w:val="0"/>
                <w:bCs w:val="0"/>
              </w:rPr>
            </w:pPr>
            <w:r>
              <w:t xml:space="preserve">  МУНИЦИПАЛЬНÖЙ РАЙОНСА СЬÖМ ОВМÖСÖН ВЕСЬКÖДЛАНİН</w:t>
            </w:r>
          </w:p>
          <w:p w14:paraId="255BA3AB" w14:textId="77777777"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</w:p>
          <w:p w14:paraId="47A29769" w14:textId="77777777" w:rsidR="004C4C88" w:rsidRDefault="004C4C88" w:rsidP="003D7AC1">
            <w:pPr>
              <w:jc w:val="center"/>
              <w:rPr>
                <w:b/>
                <w:bCs/>
                <w:sz w:val="18"/>
              </w:rPr>
            </w:pPr>
          </w:p>
          <w:p w14:paraId="43976B24" w14:textId="77777777" w:rsidR="004C4C88" w:rsidRDefault="004C4C88" w:rsidP="003D7AC1">
            <w:pPr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8"/>
              </w:rPr>
              <w:t xml:space="preserve"> </w:t>
            </w:r>
          </w:p>
        </w:tc>
      </w:tr>
      <w:tr w:rsidR="004C4C88" w14:paraId="1C738614" w14:textId="77777777" w:rsidTr="003D7AC1">
        <w:trPr>
          <w:trHeight w:val="1251"/>
        </w:trPr>
        <w:tc>
          <w:tcPr>
            <w:tcW w:w="10156" w:type="dxa"/>
            <w:gridSpan w:val="3"/>
          </w:tcPr>
          <w:p w14:paraId="54B60B43" w14:textId="77777777" w:rsidR="004C4C88" w:rsidRDefault="004C4C88" w:rsidP="003D7AC1">
            <w:pPr>
              <w:ind w:right="-108"/>
              <w:jc w:val="center"/>
              <w:rPr>
                <w:b/>
                <w:sz w:val="28"/>
              </w:rPr>
            </w:pPr>
          </w:p>
          <w:p w14:paraId="66DAE0B4" w14:textId="77777777" w:rsidR="004C4C88" w:rsidRDefault="004C4C88" w:rsidP="003D7AC1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ПРИКАЗ</w:t>
            </w:r>
          </w:p>
          <w:p w14:paraId="75EB51A6" w14:textId="77777777" w:rsidR="004C4C88" w:rsidRDefault="004C4C88" w:rsidP="003D7AC1">
            <w:pPr>
              <w:ind w:right="-1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Т</w:t>
            </w:r>
            <w:r w:rsidRPr="00D84D67">
              <w:rPr>
                <w:b/>
                <w:sz w:val="28"/>
              </w:rPr>
              <w:t>ШÖ</w:t>
            </w:r>
            <w:r>
              <w:rPr>
                <w:b/>
                <w:sz w:val="28"/>
              </w:rPr>
              <w:t>КТÖД</w:t>
            </w:r>
          </w:p>
          <w:p w14:paraId="02741590" w14:textId="77777777" w:rsidR="004346AE" w:rsidRDefault="004346AE" w:rsidP="007B4628">
            <w:pPr>
              <w:ind w:right="-108"/>
              <w:rPr>
                <w:b/>
                <w:sz w:val="24"/>
              </w:rPr>
            </w:pPr>
          </w:p>
          <w:p w14:paraId="540344CE" w14:textId="77777777" w:rsidR="004C4C88" w:rsidRDefault="004C4C88" w:rsidP="003D7AC1">
            <w:pPr>
              <w:ind w:right="-108"/>
              <w:jc w:val="center"/>
              <w:rPr>
                <w:b/>
                <w:sz w:val="24"/>
              </w:rPr>
            </w:pPr>
          </w:p>
        </w:tc>
      </w:tr>
      <w:tr w:rsidR="004C4C88" w:rsidRPr="00E16194" w14:paraId="347D62B1" w14:textId="77777777" w:rsidTr="003D7AC1">
        <w:tc>
          <w:tcPr>
            <w:tcW w:w="3828" w:type="dxa"/>
          </w:tcPr>
          <w:p w14:paraId="0E183FE0" w14:textId="2DF9FA70" w:rsidR="006F4501" w:rsidRPr="00E16194" w:rsidRDefault="007A52E4" w:rsidP="00576F83">
            <w:pPr>
              <w:ind w:left="-109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04</w:t>
            </w:r>
            <w:r w:rsidR="00FD41D4" w:rsidRPr="00E16194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>марта</w:t>
            </w:r>
            <w:r w:rsidR="004C4C88" w:rsidRPr="00E16194">
              <w:rPr>
                <w:sz w:val="24"/>
                <w:szCs w:val="24"/>
                <w:u w:val="single"/>
              </w:rPr>
              <w:t xml:space="preserve"> 20</w:t>
            </w:r>
            <w:r w:rsidR="00D036D5" w:rsidRPr="00E16194">
              <w:rPr>
                <w:sz w:val="24"/>
                <w:szCs w:val="24"/>
                <w:u w:val="single"/>
              </w:rPr>
              <w:t>2</w:t>
            </w:r>
            <w:r w:rsidR="004A3E9C" w:rsidRPr="00E16194">
              <w:rPr>
                <w:sz w:val="24"/>
                <w:szCs w:val="24"/>
                <w:u w:val="single"/>
              </w:rPr>
              <w:t>5</w:t>
            </w:r>
            <w:r w:rsidR="004C4C88" w:rsidRPr="00E16194">
              <w:rPr>
                <w:sz w:val="24"/>
                <w:szCs w:val="24"/>
                <w:u w:val="single"/>
              </w:rPr>
              <w:t xml:space="preserve"> г.</w:t>
            </w:r>
          </w:p>
          <w:p w14:paraId="6101D2A4" w14:textId="38C270E4" w:rsidR="004C4C88" w:rsidRPr="00E16194" w:rsidRDefault="004C4C88" w:rsidP="00576F83">
            <w:pPr>
              <w:ind w:left="-109"/>
              <w:jc w:val="both"/>
              <w:rPr>
                <w:sz w:val="24"/>
                <w:szCs w:val="24"/>
                <w:u w:val="single"/>
              </w:rPr>
            </w:pPr>
            <w:r w:rsidRPr="00E16194">
              <w:rPr>
                <w:sz w:val="24"/>
                <w:szCs w:val="24"/>
              </w:rPr>
              <w:t xml:space="preserve"> г. Печора, Республика Коми</w:t>
            </w:r>
          </w:p>
          <w:p w14:paraId="3666D507" w14:textId="77777777" w:rsidR="004C4C88" w:rsidRPr="00E16194" w:rsidRDefault="004C4C88" w:rsidP="003D7AC1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32" w:type="dxa"/>
          </w:tcPr>
          <w:p w14:paraId="22073673" w14:textId="77777777" w:rsidR="004C4C88" w:rsidRPr="00E16194" w:rsidRDefault="004C4C88" w:rsidP="003D7AC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396" w:type="dxa"/>
          </w:tcPr>
          <w:p w14:paraId="09C0A981" w14:textId="2EFACD60" w:rsidR="004C4C88" w:rsidRPr="00E16194" w:rsidRDefault="004C4C88" w:rsidP="003D7AC1">
            <w:pPr>
              <w:tabs>
                <w:tab w:val="left" w:pos="480"/>
                <w:tab w:val="right" w:pos="3611"/>
              </w:tabs>
              <w:rPr>
                <w:sz w:val="24"/>
                <w:szCs w:val="24"/>
              </w:rPr>
            </w:pPr>
            <w:r w:rsidRPr="00E16194">
              <w:rPr>
                <w:sz w:val="24"/>
                <w:szCs w:val="24"/>
              </w:rPr>
              <w:tab/>
              <w:t xml:space="preserve">                            №</w:t>
            </w:r>
            <w:r w:rsidR="00FD41D4" w:rsidRPr="00E16194">
              <w:rPr>
                <w:sz w:val="24"/>
                <w:szCs w:val="24"/>
                <w:lang w:val="en-US"/>
              </w:rPr>
              <w:t xml:space="preserve"> </w:t>
            </w:r>
            <w:r w:rsidR="00080E1D">
              <w:rPr>
                <w:sz w:val="24"/>
                <w:szCs w:val="24"/>
              </w:rPr>
              <w:t>20</w:t>
            </w:r>
            <w:r w:rsidR="00A26CDD" w:rsidRPr="00E16194">
              <w:rPr>
                <w:sz w:val="24"/>
                <w:szCs w:val="24"/>
              </w:rPr>
              <w:t>-</w:t>
            </w:r>
            <w:r w:rsidR="00341267" w:rsidRPr="00E16194">
              <w:rPr>
                <w:sz w:val="24"/>
                <w:szCs w:val="24"/>
              </w:rPr>
              <w:t>п</w:t>
            </w:r>
          </w:p>
          <w:p w14:paraId="3F337788" w14:textId="77777777" w:rsidR="004C4C88" w:rsidRPr="00E16194" w:rsidRDefault="004C4C88" w:rsidP="003D7AC1">
            <w:pPr>
              <w:jc w:val="right"/>
              <w:rPr>
                <w:b/>
                <w:sz w:val="24"/>
                <w:szCs w:val="24"/>
              </w:rPr>
            </w:pPr>
          </w:p>
        </w:tc>
      </w:tr>
    </w:tbl>
    <w:p w14:paraId="32D9F1E0" w14:textId="1D665AA6" w:rsidR="009C1D44" w:rsidRPr="00E16194" w:rsidRDefault="000412A5" w:rsidP="009C1D44">
      <w:pPr>
        <w:jc w:val="both"/>
        <w:rPr>
          <w:sz w:val="24"/>
          <w:szCs w:val="24"/>
        </w:rPr>
      </w:pPr>
      <w:r w:rsidRPr="00E16194">
        <w:rPr>
          <w:sz w:val="24"/>
          <w:szCs w:val="24"/>
        </w:rPr>
        <w:t>Об утверждении Типов</w:t>
      </w:r>
      <w:r w:rsidR="007A52E4">
        <w:rPr>
          <w:sz w:val="24"/>
          <w:szCs w:val="24"/>
        </w:rPr>
        <w:t>ой</w:t>
      </w:r>
      <w:r w:rsidRPr="00E16194">
        <w:rPr>
          <w:sz w:val="24"/>
          <w:szCs w:val="24"/>
        </w:rPr>
        <w:t xml:space="preserve"> форм</w:t>
      </w:r>
      <w:r w:rsidR="007A52E4">
        <w:rPr>
          <w:sz w:val="24"/>
          <w:szCs w:val="24"/>
        </w:rPr>
        <w:t>ы</w:t>
      </w:r>
      <w:r w:rsidRPr="00E16194">
        <w:rPr>
          <w:sz w:val="24"/>
          <w:szCs w:val="24"/>
        </w:rPr>
        <w:t xml:space="preserve"> </w:t>
      </w:r>
      <w:r w:rsidR="00D5199B">
        <w:rPr>
          <w:sz w:val="24"/>
          <w:szCs w:val="24"/>
        </w:rPr>
        <w:t>с</w:t>
      </w:r>
      <w:r w:rsidRPr="00E16194">
        <w:rPr>
          <w:sz w:val="24"/>
          <w:szCs w:val="24"/>
        </w:rPr>
        <w:t>оглашени</w:t>
      </w:r>
      <w:r w:rsidR="007A52E4">
        <w:rPr>
          <w:sz w:val="24"/>
          <w:szCs w:val="24"/>
        </w:rPr>
        <w:t>я</w:t>
      </w:r>
      <w:r w:rsidRPr="00E16194">
        <w:rPr>
          <w:sz w:val="24"/>
          <w:szCs w:val="24"/>
        </w:rPr>
        <w:t xml:space="preserve"> (</w:t>
      </w:r>
      <w:r w:rsidR="00D5199B">
        <w:rPr>
          <w:sz w:val="24"/>
          <w:szCs w:val="24"/>
        </w:rPr>
        <w:t>д</w:t>
      </w:r>
      <w:r w:rsidRPr="00E16194">
        <w:rPr>
          <w:sz w:val="24"/>
          <w:szCs w:val="24"/>
        </w:rPr>
        <w:t>оговор</w:t>
      </w:r>
      <w:r w:rsidR="007A52E4">
        <w:rPr>
          <w:sz w:val="24"/>
          <w:szCs w:val="24"/>
        </w:rPr>
        <w:t>а</w:t>
      </w:r>
      <w:r w:rsidRPr="00E16194">
        <w:rPr>
          <w:sz w:val="24"/>
          <w:szCs w:val="24"/>
        </w:rPr>
        <w:t xml:space="preserve">) о предоставлении из бюджета </w:t>
      </w:r>
      <w:bookmarkStart w:id="0" w:name="_Hlk191978864"/>
      <w:r w:rsidRPr="00E16194">
        <w:rPr>
          <w:sz w:val="24"/>
          <w:szCs w:val="24"/>
        </w:rPr>
        <w:t>муниципального образования муниципального района «Печора»</w:t>
      </w:r>
      <w:bookmarkEnd w:id="0"/>
      <w:r w:rsidR="007A52E4">
        <w:rPr>
          <w:sz w:val="24"/>
          <w:szCs w:val="24"/>
        </w:rPr>
        <w:t xml:space="preserve"> субсидии некоммерческим организациям, не являющимся государственными (муниципальными) учреждениями в соответствии с пунктом 2 статьи 78.1 Бюджетного кодекса Российской Федерации</w:t>
      </w:r>
    </w:p>
    <w:p w14:paraId="0DC3F0FD" w14:textId="77777777" w:rsidR="004346AE" w:rsidRPr="00E16194" w:rsidRDefault="004346AE" w:rsidP="009C1D44">
      <w:pPr>
        <w:jc w:val="both"/>
        <w:rPr>
          <w:sz w:val="24"/>
          <w:szCs w:val="24"/>
        </w:rPr>
      </w:pPr>
    </w:p>
    <w:p w14:paraId="02B99DD4" w14:textId="32171C56" w:rsidR="009C1D44" w:rsidRPr="00E16194" w:rsidRDefault="007A52E4" w:rsidP="000412A5">
      <w:pPr>
        <w:overflowPunct/>
        <w:ind w:firstLine="567"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sz w:val="24"/>
          <w:szCs w:val="24"/>
        </w:rPr>
        <w:t xml:space="preserve">В соответствии с </w:t>
      </w:r>
      <w:hyperlink r:id="rId6" w:history="1">
        <w:r w:rsidR="000412A5" w:rsidRPr="00E16194">
          <w:rPr>
            <w:rFonts w:eastAsiaTheme="minorHAnsi"/>
            <w:sz w:val="24"/>
            <w:szCs w:val="24"/>
            <w:lang w:eastAsia="en-US"/>
          </w:rPr>
          <w:t>подпункт</w:t>
        </w:r>
        <w:r>
          <w:rPr>
            <w:rFonts w:eastAsiaTheme="minorHAnsi"/>
            <w:sz w:val="24"/>
            <w:szCs w:val="24"/>
            <w:lang w:eastAsia="en-US"/>
          </w:rPr>
          <w:t>ом</w:t>
        </w:r>
        <w:r w:rsidR="000412A5" w:rsidRPr="00E16194">
          <w:rPr>
            <w:rFonts w:eastAsiaTheme="minorHAnsi"/>
            <w:sz w:val="24"/>
            <w:szCs w:val="24"/>
            <w:lang w:eastAsia="en-US"/>
          </w:rPr>
          <w:t xml:space="preserve"> «ж»</w:t>
        </w:r>
      </w:hyperlink>
      <w:r w:rsidR="000412A5" w:rsidRPr="00E16194">
        <w:rPr>
          <w:rFonts w:eastAsiaTheme="minorHAnsi"/>
          <w:sz w:val="24"/>
          <w:szCs w:val="24"/>
          <w:lang w:eastAsia="en-US"/>
        </w:rPr>
        <w:t xml:space="preserve">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субсидий, утвержденных постановлением Правительства Российской Федерации от 25 октября 2023 г. </w:t>
      </w:r>
      <w:r>
        <w:rPr>
          <w:rFonts w:eastAsiaTheme="minorHAnsi"/>
          <w:sz w:val="24"/>
          <w:szCs w:val="24"/>
          <w:lang w:eastAsia="en-US"/>
        </w:rPr>
        <w:t>№</w:t>
      </w:r>
      <w:r w:rsidR="000412A5" w:rsidRPr="00E16194">
        <w:rPr>
          <w:rFonts w:eastAsiaTheme="minorHAnsi"/>
          <w:sz w:val="24"/>
          <w:szCs w:val="24"/>
          <w:lang w:eastAsia="en-US"/>
        </w:rPr>
        <w:t xml:space="preserve"> 1782</w:t>
      </w:r>
      <w:r w:rsidR="009C1D44" w:rsidRPr="00E16194">
        <w:rPr>
          <w:sz w:val="24"/>
          <w:szCs w:val="24"/>
        </w:rPr>
        <w:t>:</w:t>
      </w:r>
    </w:p>
    <w:p w14:paraId="25E87AE6" w14:textId="77777777" w:rsidR="009C1D44" w:rsidRPr="009C1D44" w:rsidRDefault="009C1D44" w:rsidP="009C1D44">
      <w:pPr>
        <w:ind w:right="-70" w:firstLine="497"/>
        <w:jc w:val="both"/>
        <w:rPr>
          <w:b/>
          <w:szCs w:val="26"/>
        </w:rPr>
      </w:pPr>
    </w:p>
    <w:p w14:paraId="62BF9BD4" w14:textId="77777777" w:rsidR="009C1D44" w:rsidRPr="009C1D44" w:rsidRDefault="009C1D44" w:rsidP="009C1D44">
      <w:pPr>
        <w:ind w:right="-70"/>
        <w:jc w:val="both"/>
        <w:rPr>
          <w:b/>
          <w:bCs/>
          <w:szCs w:val="26"/>
        </w:rPr>
      </w:pPr>
      <w:r w:rsidRPr="009C1D44">
        <w:rPr>
          <w:b/>
          <w:bCs/>
          <w:szCs w:val="26"/>
        </w:rPr>
        <w:t>ПРИКАЗЫВАЮ:</w:t>
      </w:r>
    </w:p>
    <w:p w14:paraId="6BC9EF6D" w14:textId="77777777" w:rsidR="009C1D44" w:rsidRPr="009C1D44" w:rsidRDefault="009C1D44" w:rsidP="009C1D44">
      <w:pPr>
        <w:widowControl w:val="0"/>
        <w:jc w:val="both"/>
        <w:rPr>
          <w:szCs w:val="26"/>
        </w:rPr>
      </w:pPr>
    </w:p>
    <w:p w14:paraId="5B0EF646" w14:textId="092AC426" w:rsidR="00756619" w:rsidRPr="00DD4FAE" w:rsidRDefault="00756619" w:rsidP="00756619">
      <w:pPr>
        <w:pStyle w:val="a6"/>
        <w:numPr>
          <w:ilvl w:val="0"/>
          <w:numId w:val="4"/>
        </w:numPr>
        <w:tabs>
          <w:tab w:val="left" w:pos="0"/>
          <w:tab w:val="left" w:pos="993"/>
        </w:tabs>
        <w:ind w:left="0" w:firstLine="567"/>
        <w:jc w:val="both"/>
        <w:outlineLvl w:val="1"/>
        <w:rPr>
          <w:sz w:val="24"/>
          <w:szCs w:val="24"/>
        </w:rPr>
      </w:pPr>
      <w:r w:rsidRPr="00DD4FAE">
        <w:rPr>
          <w:sz w:val="24"/>
          <w:szCs w:val="24"/>
        </w:rPr>
        <w:t xml:space="preserve">Утвердить Типовую форму соглашения (договора) о предоставлении из бюджета </w:t>
      </w:r>
      <w:r w:rsidR="00DD4FAE" w:rsidRPr="00DD4FAE">
        <w:rPr>
          <w:sz w:val="24"/>
          <w:szCs w:val="24"/>
        </w:rPr>
        <w:t>муниципального образования муниципального района «Печора» субсидии некоммерческим организациям, не являющимся государственными (муниципальными) учреждениями</w:t>
      </w:r>
      <w:r w:rsidRPr="00DD4FAE">
        <w:rPr>
          <w:sz w:val="24"/>
          <w:szCs w:val="24"/>
        </w:rPr>
        <w:t xml:space="preserve"> </w:t>
      </w:r>
      <w:r w:rsidR="00DD4FAE" w:rsidRPr="00DD4FAE">
        <w:rPr>
          <w:sz w:val="24"/>
          <w:szCs w:val="24"/>
        </w:rPr>
        <w:t>в соответствии с пунктом 2 статьи 78.1 Бюджетного кодекса Российской Федерации</w:t>
      </w:r>
      <w:r w:rsidR="00DD4FAE">
        <w:rPr>
          <w:sz w:val="24"/>
          <w:szCs w:val="24"/>
        </w:rPr>
        <w:t>,</w:t>
      </w:r>
      <w:r w:rsidR="00DD4FAE" w:rsidRPr="00DD4FAE">
        <w:rPr>
          <w:sz w:val="24"/>
          <w:szCs w:val="24"/>
        </w:rPr>
        <w:t xml:space="preserve"> </w:t>
      </w:r>
      <w:r w:rsidRPr="00DD4FAE">
        <w:rPr>
          <w:sz w:val="24"/>
          <w:szCs w:val="24"/>
        </w:rPr>
        <w:t>согласно Приложению к настоящему приказу.</w:t>
      </w:r>
    </w:p>
    <w:p w14:paraId="25246564" w14:textId="77777777" w:rsidR="004346AE" w:rsidRPr="00DD4FAE" w:rsidRDefault="004346AE" w:rsidP="004346AE">
      <w:pPr>
        <w:widowControl w:val="0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sz w:val="24"/>
          <w:szCs w:val="24"/>
        </w:rPr>
      </w:pPr>
      <w:r w:rsidRPr="00DD4FAE">
        <w:rPr>
          <w:sz w:val="24"/>
          <w:szCs w:val="24"/>
        </w:rPr>
        <w:t xml:space="preserve">Контроль за исполнением настоящего приказа возложить на начальника бюджетного отдела О.И. </w:t>
      </w:r>
      <w:proofErr w:type="spellStart"/>
      <w:r w:rsidRPr="00DD4FAE">
        <w:rPr>
          <w:sz w:val="24"/>
          <w:szCs w:val="24"/>
        </w:rPr>
        <w:t>Лысакову</w:t>
      </w:r>
      <w:proofErr w:type="spellEnd"/>
      <w:r w:rsidRPr="00DD4FAE">
        <w:rPr>
          <w:sz w:val="24"/>
          <w:szCs w:val="24"/>
        </w:rPr>
        <w:t>.</w:t>
      </w:r>
    </w:p>
    <w:p w14:paraId="1E8AF087" w14:textId="1984D133" w:rsidR="001A0E1A" w:rsidRPr="00DD4FAE" w:rsidRDefault="00337DDA" w:rsidP="001A0E1A">
      <w:pPr>
        <w:widowControl w:val="0"/>
        <w:numPr>
          <w:ilvl w:val="0"/>
          <w:numId w:val="4"/>
        </w:numPr>
        <w:tabs>
          <w:tab w:val="left" w:pos="781"/>
        </w:tabs>
        <w:ind w:left="0" w:firstLine="567"/>
        <w:jc w:val="both"/>
        <w:rPr>
          <w:sz w:val="24"/>
          <w:szCs w:val="24"/>
        </w:rPr>
      </w:pPr>
      <w:r w:rsidRPr="00DD4FAE">
        <w:rPr>
          <w:sz w:val="24"/>
          <w:szCs w:val="24"/>
        </w:rPr>
        <w:t xml:space="preserve"> </w:t>
      </w:r>
      <w:r w:rsidR="004346AE" w:rsidRPr="00DD4FAE">
        <w:rPr>
          <w:sz w:val="24"/>
          <w:szCs w:val="24"/>
        </w:rPr>
        <w:t>Настоящий приказ вступает в силу с момента его подписания и распространяется на правоотношения, возникшие с 01.01.2025</w:t>
      </w:r>
      <w:r w:rsidR="001A0E1A" w:rsidRPr="00DD4FAE">
        <w:rPr>
          <w:sz w:val="24"/>
          <w:szCs w:val="24"/>
        </w:rPr>
        <w:t>.</w:t>
      </w:r>
    </w:p>
    <w:p w14:paraId="7A9D045C" w14:textId="77777777" w:rsidR="004C4C88" w:rsidRPr="00E16194" w:rsidRDefault="004C4C88" w:rsidP="00400821">
      <w:pPr>
        <w:widowControl w:val="0"/>
        <w:rPr>
          <w:sz w:val="24"/>
          <w:szCs w:val="24"/>
        </w:rPr>
      </w:pPr>
    </w:p>
    <w:p w14:paraId="3BC9DB08" w14:textId="77777777" w:rsidR="00E16194" w:rsidRDefault="00E16194" w:rsidP="00400821">
      <w:pPr>
        <w:widowControl w:val="0"/>
        <w:rPr>
          <w:sz w:val="24"/>
          <w:szCs w:val="24"/>
        </w:rPr>
      </w:pPr>
    </w:p>
    <w:p w14:paraId="74BD3FDF" w14:textId="561D4416" w:rsidR="004C4C88" w:rsidRPr="00E16194" w:rsidRDefault="004C4C88" w:rsidP="00400821">
      <w:pPr>
        <w:widowControl w:val="0"/>
        <w:rPr>
          <w:sz w:val="24"/>
          <w:szCs w:val="24"/>
        </w:rPr>
      </w:pPr>
      <w:r w:rsidRPr="00E16194">
        <w:rPr>
          <w:sz w:val="24"/>
          <w:szCs w:val="24"/>
        </w:rPr>
        <w:br/>
      </w:r>
      <w:r w:rsidR="00D9313C" w:rsidRPr="00E16194">
        <w:rPr>
          <w:sz w:val="24"/>
          <w:szCs w:val="24"/>
        </w:rPr>
        <w:t>Н</w:t>
      </w:r>
      <w:r w:rsidRPr="00E16194">
        <w:rPr>
          <w:sz w:val="24"/>
          <w:szCs w:val="24"/>
        </w:rPr>
        <w:t xml:space="preserve">ачальник </w:t>
      </w:r>
      <w:r w:rsidR="00A26CDD" w:rsidRPr="00E16194">
        <w:rPr>
          <w:sz w:val="24"/>
          <w:szCs w:val="24"/>
        </w:rPr>
        <w:t>у</w:t>
      </w:r>
      <w:r w:rsidRPr="00E16194">
        <w:rPr>
          <w:sz w:val="24"/>
          <w:szCs w:val="24"/>
        </w:rPr>
        <w:t xml:space="preserve">правления </w:t>
      </w:r>
    </w:p>
    <w:p w14:paraId="3B8C582A" w14:textId="2A6B3E67" w:rsidR="00680B41" w:rsidRPr="00E16194" w:rsidRDefault="004C4C88" w:rsidP="00D1151F">
      <w:pPr>
        <w:widowControl w:val="0"/>
        <w:rPr>
          <w:sz w:val="24"/>
          <w:szCs w:val="24"/>
        </w:rPr>
      </w:pPr>
      <w:r w:rsidRPr="00E16194">
        <w:rPr>
          <w:sz w:val="24"/>
          <w:szCs w:val="24"/>
        </w:rPr>
        <w:t>финансов МР «</w:t>
      </w:r>
      <w:proofErr w:type="gramStart"/>
      <w:r w:rsidRPr="00E16194">
        <w:rPr>
          <w:sz w:val="24"/>
          <w:szCs w:val="24"/>
        </w:rPr>
        <w:t xml:space="preserve">Печора»   </w:t>
      </w:r>
      <w:proofErr w:type="gramEnd"/>
      <w:r w:rsidRPr="00E16194">
        <w:rPr>
          <w:sz w:val="24"/>
          <w:szCs w:val="24"/>
        </w:rPr>
        <w:t xml:space="preserve">     </w:t>
      </w:r>
      <w:bookmarkStart w:id="1" w:name="_GoBack"/>
      <w:bookmarkEnd w:id="1"/>
      <w:r w:rsidRPr="00E16194">
        <w:rPr>
          <w:sz w:val="24"/>
          <w:szCs w:val="24"/>
        </w:rPr>
        <w:t xml:space="preserve">                                     </w:t>
      </w:r>
      <w:r w:rsidR="00E036C1" w:rsidRPr="00E16194">
        <w:rPr>
          <w:sz w:val="24"/>
          <w:szCs w:val="24"/>
        </w:rPr>
        <w:t xml:space="preserve">                 </w:t>
      </w:r>
      <w:r w:rsidR="00E16194">
        <w:rPr>
          <w:sz w:val="24"/>
          <w:szCs w:val="24"/>
        </w:rPr>
        <w:t xml:space="preserve">            </w:t>
      </w:r>
      <w:r w:rsidR="00E036C1" w:rsidRPr="00E16194">
        <w:rPr>
          <w:sz w:val="24"/>
          <w:szCs w:val="24"/>
        </w:rPr>
        <w:t xml:space="preserve">            </w:t>
      </w:r>
      <w:r w:rsidRPr="00E16194">
        <w:rPr>
          <w:sz w:val="24"/>
          <w:szCs w:val="24"/>
        </w:rPr>
        <w:t xml:space="preserve">  </w:t>
      </w:r>
      <w:r w:rsidR="00D9313C" w:rsidRPr="00E16194">
        <w:rPr>
          <w:sz w:val="24"/>
          <w:szCs w:val="24"/>
        </w:rPr>
        <w:t>И.А. Угловская</w:t>
      </w:r>
    </w:p>
    <w:sectPr w:rsidR="00680B41" w:rsidRPr="00E16194" w:rsidSect="00E16194">
      <w:pgSz w:w="11906" w:h="16838"/>
      <w:pgMar w:top="1134" w:right="85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994280"/>
    <w:multiLevelType w:val="hybridMultilevel"/>
    <w:tmpl w:val="16F4E57C"/>
    <w:lvl w:ilvl="0" w:tplc="E6DAD99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53B4693F"/>
    <w:multiLevelType w:val="multilevel"/>
    <w:tmpl w:val="F848A78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2" w15:restartNumberingAfterBreak="0">
    <w:nsid w:val="5E9F3DFB"/>
    <w:multiLevelType w:val="multilevel"/>
    <w:tmpl w:val="089495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673B209D"/>
    <w:multiLevelType w:val="hybridMultilevel"/>
    <w:tmpl w:val="9F12E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63EE"/>
    <w:rsid w:val="0000582E"/>
    <w:rsid w:val="000412A5"/>
    <w:rsid w:val="0004250E"/>
    <w:rsid w:val="00073D80"/>
    <w:rsid w:val="00080E1D"/>
    <w:rsid w:val="000E043B"/>
    <w:rsid w:val="000E1D77"/>
    <w:rsid w:val="001000C1"/>
    <w:rsid w:val="00133556"/>
    <w:rsid w:val="0018229E"/>
    <w:rsid w:val="001A0E1A"/>
    <w:rsid w:val="001E266A"/>
    <w:rsid w:val="001F4B41"/>
    <w:rsid w:val="00230290"/>
    <w:rsid w:val="002A5C80"/>
    <w:rsid w:val="002C635F"/>
    <w:rsid w:val="002D09F7"/>
    <w:rsid w:val="002E1DCF"/>
    <w:rsid w:val="002F6C70"/>
    <w:rsid w:val="00337DDA"/>
    <w:rsid w:val="00341267"/>
    <w:rsid w:val="0036629B"/>
    <w:rsid w:val="00367752"/>
    <w:rsid w:val="003D7AC1"/>
    <w:rsid w:val="00400821"/>
    <w:rsid w:val="00400901"/>
    <w:rsid w:val="004346AE"/>
    <w:rsid w:val="004A3E9C"/>
    <w:rsid w:val="004B5F27"/>
    <w:rsid w:val="004C4C88"/>
    <w:rsid w:val="00517C0F"/>
    <w:rsid w:val="00576F83"/>
    <w:rsid w:val="005A4C55"/>
    <w:rsid w:val="005B57FC"/>
    <w:rsid w:val="005F7A36"/>
    <w:rsid w:val="00624DFC"/>
    <w:rsid w:val="00647D25"/>
    <w:rsid w:val="00680B41"/>
    <w:rsid w:val="006917C0"/>
    <w:rsid w:val="006A7FCA"/>
    <w:rsid w:val="006F4501"/>
    <w:rsid w:val="0072757E"/>
    <w:rsid w:val="00756619"/>
    <w:rsid w:val="00792208"/>
    <w:rsid w:val="007A52E4"/>
    <w:rsid w:val="007B4628"/>
    <w:rsid w:val="007B734D"/>
    <w:rsid w:val="00826936"/>
    <w:rsid w:val="008602FC"/>
    <w:rsid w:val="00876D03"/>
    <w:rsid w:val="00877EEE"/>
    <w:rsid w:val="00905AB4"/>
    <w:rsid w:val="009417A6"/>
    <w:rsid w:val="009C1D44"/>
    <w:rsid w:val="009D41FD"/>
    <w:rsid w:val="009E2534"/>
    <w:rsid w:val="00A26CDD"/>
    <w:rsid w:val="00A4768D"/>
    <w:rsid w:val="00A51235"/>
    <w:rsid w:val="00A513FC"/>
    <w:rsid w:val="00A70910"/>
    <w:rsid w:val="00A74C5E"/>
    <w:rsid w:val="00AB7539"/>
    <w:rsid w:val="00AC0FE4"/>
    <w:rsid w:val="00B45C48"/>
    <w:rsid w:val="00B52E83"/>
    <w:rsid w:val="00BD0441"/>
    <w:rsid w:val="00BD25F3"/>
    <w:rsid w:val="00C17A54"/>
    <w:rsid w:val="00C26832"/>
    <w:rsid w:val="00C64708"/>
    <w:rsid w:val="00C67E21"/>
    <w:rsid w:val="00C84F88"/>
    <w:rsid w:val="00CC7681"/>
    <w:rsid w:val="00D036D5"/>
    <w:rsid w:val="00D1151F"/>
    <w:rsid w:val="00D12B91"/>
    <w:rsid w:val="00D424EC"/>
    <w:rsid w:val="00D42DD9"/>
    <w:rsid w:val="00D43548"/>
    <w:rsid w:val="00D45C74"/>
    <w:rsid w:val="00D5199B"/>
    <w:rsid w:val="00D80EC0"/>
    <w:rsid w:val="00D85C77"/>
    <w:rsid w:val="00D9313C"/>
    <w:rsid w:val="00D963B2"/>
    <w:rsid w:val="00DC4FF2"/>
    <w:rsid w:val="00DD4FAE"/>
    <w:rsid w:val="00DE2A4C"/>
    <w:rsid w:val="00E036C1"/>
    <w:rsid w:val="00E07660"/>
    <w:rsid w:val="00E16194"/>
    <w:rsid w:val="00E62E0B"/>
    <w:rsid w:val="00E73356"/>
    <w:rsid w:val="00E763EE"/>
    <w:rsid w:val="00E92183"/>
    <w:rsid w:val="00EF7557"/>
    <w:rsid w:val="00F22D9D"/>
    <w:rsid w:val="00F32E57"/>
    <w:rsid w:val="00F41587"/>
    <w:rsid w:val="00F8595E"/>
    <w:rsid w:val="00FD4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5ABC8"/>
  <w15:docId w15:val="{91E1A59E-F840-4D7F-A33C-29D9FCEF5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4C8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C4C88"/>
    <w:pPr>
      <w:jc w:val="center"/>
    </w:pPr>
    <w:rPr>
      <w:b/>
      <w:bCs/>
      <w:sz w:val="18"/>
    </w:rPr>
  </w:style>
  <w:style w:type="character" w:customStyle="1" w:styleId="20">
    <w:name w:val="Основной текст 2 Знак"/>
    <w:basedOn w:val="a0"/>
    <w:link w:val="2"/>
    <w:rsid w:val="004C4C88"/>
    <w:rPr>
      <w:rFonts w:ascii="Times New Roman" w:eastAsia="Times New Roman" w:hAnsi="Times New Roman" w:cs="Times New Roman"/>
      <w:b/>
      <w:bCs/>
      <w:sz w:val="18"/>
      <w:szCs w:val="20"/>
      <w:lang w:eastAsia="ru-RU"/>
    </w:rPr>
  </w:style>
  <w:style w:type="paragraph" w:styleId="21">
    <w:name w:val="Body Text Indent 2"/>
    <w:basedOn w:val="a"/>
    <w:link w:val="22"/>
    <w:rsid w:val="004C4C8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C4C8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C4C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4C88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9E2534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9E25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90805&amp;dst=100062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Лысакова</cp:lastModifiedBy>
  <cp:revision>28</cp:revision>
  <cp:lastPrinted>2025-03-05T15:06:00Z</cp:lastPrinted>
  <dcterms:created xsi:type="dcterms:W3CDTF">2024-12-27T07:52:00Z</dcterms:created>
  <dcterms:modified xsi:type="dcterms:W3CDTF">2025-03-10T09:41:00Z</dcterms:modified>
</cp:coreProperties>
</file>